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E583" w14:textId="1721BB7F" w:rsidR="00D21A94" w:rsidRDefault="00086ECC">
      <w:pPr>
        <w:pStyle w:val="Rubrik1"/>
        <w:tabs>
          <w:tab w:val="center" w:pos="4802"/>
        </w:tabs>
        <w:ind w:left="0" w:firstLine="0"/>
      </w:pP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t>Rutin</w:t>
      </w:r>
    </w:p>
    <w:p w14:paraId="59F8AE87" w14:textId="77777777" w:rsidR="00D21A94" w:rsidRDefault="00086ECC">
      <w:pPr>
        <w:spacing w:after="177"/>
        <w:ind w:left="4412" w:firstLine="0"/>
        <w:jc w:val="center"/>
      </w:pPr>
      <w:r>
        <w:rPr>
          <w:sz w:val="16"/>
        </w:rPr>
        <w:t xml:space="preserve"> </w:t>
      </w:r>
    </w:p>
    <w:p w14:paraId="344C4603" w14:textId="77777777" w:rsidR="00D21A94" w:rsidRDefault="00086ECC">
      <w:pPr>
        <w:tabs>
          <w:tab w:val="center" w:pos="3162"/>
          <w:tab w:val="center" w:pos="6305"/>
        </w:tabs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5712C4" wp14:editId="4477BB2D">
            <wp:simplePos x="0" y="0"/>
            <wp:positionH relativeFrom="column">
              <wp:posOffset>67945</wp:posOffset>
            </wp:positionH>
            <wp:positionV relativeFrom="paragraph">
              <wp:posOffset>-20573</wp:posOffset>
            </wp:positionV>
            <wp:extent cx="640080" cy="640080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16"/>
        </w:rPr>
        <w:t xml:space="preserve">Godkänt </w:t>
      </w:r>
      <w:r>
        <w:rPr>
          <w:sz w:val="16"/>
        </w:rPr>
        <w:tab/>
        <w:t xml:space="preserve">Version  </w:t>
      </w:r>
    </w:p>
    <w:p w14:paraId="6D26BA2D" w14:textId="6778C72A" w:rsidR="00D21A94" w:rsidRDefault="00086ECC">
      <w:pPr>
        <w:tabs>
          <w:tab w:val="center" w:pos="3256"/>
          <w:tab w:val="center" w:pos="6159"/>
        </w:tabs>
        <w:spacing w:after="0"/>
        <w:ind w:left="0" w:firstLine="0"/>
      </w:pPr>
      <w:r>
        <w:tab/>
      </w:r>
      <w:r w:rsidR="004C26BE">
        <w:rPr>
          <w:sz w:val="16"/>
        </w:rPr>
        <w:t>2025-1</w:t>
      </w:r>
      <w:r w:rsidR="004210FB">
        <w:rPr>
          <w:sz w:val="16"/>
        </w:rPr>
        <w:t>1-25</w:t>
      </w:r>
      <w:r>
        <w:rPr>
          <w:sz w:val="16"/>
        </w:rPr>
        <w:tab/>
        <w:t xml:space="preserve">1.0 </w:t>
      </w:r>
    </w:p>
    <w:p w14:paraId="01C14F6E" w14:textId="77777777" w:rsidR="00D21A94" w:rsidRDefault="00086ECC">
      <w:pPr>
        <w:spacing w:after="0"/>
        <w:ind w:left="107" w:right="88" w:firstLine="0"/>
        <w:jc w:val="center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14:paraId="7010E4D5" w14:textId="77777777" w:rsidR="00D21A94" w:rsidRDefault="00086ECC">
      <w:pPr>
        <w:tabs>
          <w:tab w:val="center" w:pos="3290"/>
          <w:tab w:val="center" w:pos="6672"/>
        </w:tabs>
        <w:spacing w:after="4" w:line="265" w:lineRule="auto"/>
        <w:ind w:left="0" w:firstLine="0"/>
      </w:pPr>
      <w:r>
        <w:tab/>
      </w:r>
      <w:r>
        <w:rPr>
          <w:sz w:val="16"/>
        </w:rPr>
        <w:t xml:space="preserve">Giltigt t.o.m. </w:t>
      </w:r>
      <w:r>
        <w:rPr>
          <w:sz w:val="16"/>
        </w:rPr>
        <w:tab/>
        <w:t xml:space="preserve">Dokumentansvarig </w:t>
      </w:r>
    </w:p>
    <w:p w14:paraId="5327B039" w14:textId="1BCDD3A2" w:rsidR="00D21A94" w:rsidRDefault="004C26BE">
      <w:pPr>
        <w:tabs>
          <w:tab w:val="center" w:pos="1127"/>
          <w:tab w:val="center" w:pos="3256"/>
          <w:tab w:val="center" w:pos="7371"/>
        </w:tabs>
        <w:spacing w:after="460" w:line="265" w:lineRule="auto"/>
        <w:ind w:left="0" w:firstLine="0"/>
      </w:pPr>
      <w:r>
        <w:tab/>
      </w:r>
      <w:r w:rsidRPr="004C26BE">
        <w:rPr>
          <w:sz w:val="16"/>
          <w:szCs w:val="16"/>
        </w:rPr>
        <w:t>T.v.</w:t>
      </w:r>
      <w:r w:rsidR="00086ECC">
        <w:rPr>
          <w:sz w:val="16"/>
        </w:rPr>
        <w:tab/>
        <w:t xml:space="preserve">Förvaltningen Vårdnära Digitala Tjänster </w:t>
      </w:r>
    </w:p>
    <w:p w14:paraId="34A05A64" w14:textId="77777777" w:rsidR="00D21A94" w:rsidRDefault="00086ECC">
      <w:pPr>
        <w:spacing w:after="320"/>
        <w:ind w:left="0" w:firstLine="0"/>
      </w:pPr>
      <w:r>
        <w:t xml:space="preserve"> </w:t>
      </w:r>
    </w:p>
    <w:p w14:paraId="06B88673" w14:textId="47B3F2CE" w:rsidR="00D21A94" w:rsidRDefault="00086ECC">
      <w:pPr>
        <w:pStyle w:val="Rubrik2"/>
        <w:ind w:left="0" w:firstLine="0"/>
      </w:pPr>
      <w:r>
        <w:rPr>
          <w:sz w:val="32"/>
        </w:rPr>
        <w:t xml:space="preserve">Utskrifter i Cosmic </w:t>
      </w:r>
      <w:r w:rsidR="004C26BE">
        <w:rPr>
          <w:sz w:val="32"/>
        </w:rPr>
        <w:t>LINK</w:t>
      </w:r>
      <w:r w:rsidR="00CB5309">
        <w:rPr>
          <w:sz w:val="32"/>
        </w:rPr>
        <w:t xml:space="preserve"> - kommuner</w:t>
      </w:r>
    </w:p>
    <w:p w14:paraId="700A8E44" w14:textId="77777777" w:rsidR="00D21A94" w:rsidRDefault="00086ECC">
      <w:pPr>
        <w:spacing w:after="200"/>
        <w:ind w:left="0" w:firstLine="0"/>
      </w:pPr>
      <w:r>
        <w:t xml:space="preserve"> </w:t>
      </w:r>
    </w:p>
    <w:p w14:paraId="6000B226" w14:textId="3E55A4E8" w:rsidR="00D21A94" w:rsidRDefault="00086ECC" w:rsidP="00193D38">
      <w:pPr>
        <w:spacing w:after="0"/>
        <w:ind w:left="-5"/>
        <w:jc w:val="both"/>
      </w:pPr>
      <w:r>
        <w:rPr>
          <w:color w:val="2E74B5"/>
          <w:sz w:val="26"/>
        </w:rPr>
        <w:t>Syfte</w:t>
      </w:r>
    </w:p>
    <w:p w14:paraId="66372D0E" w14:textId="03176C3F" w:rsidR="00D21A94" w:rsidRDefault="00086ECC" w:rsidP="00CB5309">
      <w:pPr>
        <w:spacing w:after="200"/>
        <w:ind w:left="-5"/>
        <w:jc w:val="both"/>
      </w:pPr>
      <w:r>
        <w:t xml:space="preserve">Syftet är att klargöra </w:t>
      </w:r>
      <w:r w:rsidR="004C26BE">
        <w:t>rutin</w:t>
      </w:r>
      <w:r>
        <w:t xml:space="preserve"> för </w:t>
      </w:r>
      <w:r w:rsidR="00290105">
        <w:t xml:space="preserve">kommuners </w:t>
      </w:r>
      <w:r>
        <w:t xml:space="preserve">utskrift av journalhandling </w:t>
      </w:r>
      <w:r w:rsidR="004C26BE">
        <w:t>från Cosmic LINK.</w:t>
      </w:r>
      <w:r w:rsidR="00F34A2D">
        <w:t xml:space="preserve"> Kommunerna behöver exempelvis kunna skriva ut Egenvårdsbedömning för lagring i det egna journalsystemet.</w:t>
      </w:r>
    </w:p>
    <w:p w14:paraId="06D09AFE" w14:textId="5974F9EC" w:rsidR="00CB5309" w:rsidRDefault="00CB5309" w:rsidP="00CB5309">
      <w:pPr>
        <w:pStyle w:val="Rubrik3"/>
      </w:pPr>
      <w:r>
        <w:t>Ansvar</w:t>
      </w:r>
      <w:r w:rsidRPr="00CB5309">
        <w:t xml:space="preserve"> </w:t>
      </w:r>
      <w:r>
        <w:t>för handlingen</w:t>
      </w:r>
    </w:p>
    <w:p w14:paraId="4CA898F2" w14:textId="1BB4CAB0" w:rsidR="00CB5309" w:rsidRPr="00CB5309" w:rsidRDefault="00CB5309" w:rsidP="00CB5309">
      <w:pPr>
        <w:ind w:left="-5"/>
      </w:pPr>
      <w:r>
        <w:t>Kommunen har ansvar för att utskriften hanteras enligt gällande sekretessregler. Ur Region Dalarnas perspektiv har kommunen tagit det juridiska ansvaret för handlingen när utskrift görs.</w:t>
      </w:r>
    </w:p>
    <w:p w14:paraId="37A4F91E" w14:textId="4EF5C160" w:rsidR="00CB5309" w:rsidRPr="00CB5309" w:rsidRDefault="00086ECC" w:rsidP="00CB5309">
      <w:pPr>
        <w:pStyle w:val="Rubrik3"/>
        <w:ind w:left="-5"/>
        <w:jc w:val="both"/>
      </w:pPr>
      <w:r>
        <w:t>Utskrift av journalhandling</w:t>
      </w:r>
    </w:p>
    <w:p w14:paraId="47638FEE" w14:textId="450869AC" w:rsidR="00D21A94" w:rsidRDefault="00086ECC" w:rsidP="00193D38">
      <w:pPr>
        <w:spacing w:after="206"/>
        <w:ind w:left="-5"/>
        <w:jc w:val="both"/>
      </w:pPr>
      <w:r>
        <w:t>I utskriftsdialogen vid utskrift av journalkopia är det obligatoriskt att ange:</w:t>
      </w:r>
    </w:p>
    <w:p w14:paraId="51957B0C" w14:textId="52964499" w:rsidR="00D21A94" w:rsidRDefault="00086ECC" w:rsidP="00193D38">
      <w:pPr>
        <w:numPr>
          <w:ilvl w:val="0"/>
          <w:numId w:val="1"/>
        </w:numPr>
        <w:spacing w:after="21"/>
        <w:ind w:hanging="360"/>
        <w:jc w:val="both"/>
      </w:pPr>
      <w:r w:rsidRPr="00E54424">
        <w:rPr>
          <w:b/>
          <w:bCs/>
        </w:rPr>
        <w:t>Typ av journalutskrift</w:t>
      </w:r>
      <w:r w:rsidR="00193D38" w:rsidRPr="00E54424">
        <w:rPr>
          <w:b/>
          <w:bCs/>
        </w:rPr>
        <w:t>:</w:t>
      </w:r>
      <w:r w:rsidR="00193D38">
        <w:t xml:space="preserve"> välj ”journalutskrift till annan”</w:t>
      </w:r>
      <w:r w:rsidR="00290105">
        <w:t xml:space="preserve"> för att skriva ut t</w:t>
      </w:r>
      <w:r w:rsidR="00F34A2D">
        <w:t>ill</w:t>
      </w:r>
      <w:r w:rsidR="00E54424">
        <w:t xml:space="preserve"> exempel Egenvårdsbedömning</w:t>
      </w:r>
      <w:r w:rsidR="00F34A2D">
        <w:t>.</w:t>
      </w:r>
    </w:p>
    <w:p w14:paraId="7715DFEF" w14:textId="0D526087" w:rsidR="00193D38" w:rsidRDefault="00290105" w:rsidP="00193D38">
      <w:pPr>
        <w:spacing w:after="21"/>
        <w:ind w:left="720" w:firstLine="0"/>
        <w:jc w:val="both"/>
      </w:pPr>
      <w:r>
        <w:t>(</w:t>
      </w:r>
      <w:r w:rsidR="00193D38">
        <w:t xml:space="preserve">OBS: andra typer av utskrifter, </w:t>
      </w:r>
      <w:r w:rsidR="00CB5309">
        <w:t>till exempel</w:t>
      </w:r>
      <w:r w:rsidR="00193D38">
        <w:t xml:space="preserve"> journalkopia till patient hänvisas till G</w:t>
      </w:r>
      <w:r>
        <w:t>emensam utlämningsfunktion G</w:t>
      </w:r>
      <w:r w:rsidR="00193D38">
        <w:t>UF</w:t>
      </w:r>
      <w:r>
        <w:t>)</w:t>
      </w:r>
    </w:p>
    <w:p w14:paraId="6E9E502D" w14:textId="4BBD157D" w:rsidR="00D21A94" w:rsidRDefault="00086ECC" w:rsidP="00193D38">
      <w:pPr>
        <w:numPr>
          <w:ilvl w:val="0"/>
          <w:numId w:val="1"/>
        </w:numPr>
        <w:spacing w:after="20"/>
        <w:ind w:hanging="360"/>
        <w:jc w:val="both"/>
      </w:pPr>
      <w:r w:rsidRPr="00290105">
        <w:rPr>
          <w:b/>
          <w:bCs/>
        </w:rPr>
        <w:t>Vem som har gjort menprövning av utskriften</w:t>
      </w:r>
      <w:r w:rsidR="00193D38" w:rsidRPr="00290105">
        <w:rPr>
          <w:b/>
          <w:bCs/>
        </w:rPr>
        <w:t xml:space="preserve">: </w:t>
      </w:r>
      <w:r w:rsidR="00193D38">
        <w:t xml:space="preserve"> den som gör utskriften</w:t>
      </w:r>
    </w:p>
    <w:p w14:paraId="7693784D" w14:textId="36EC7623" w:rsidR="00193D38" w:rsidRDefault="00086ECC" w:rsidP="00193D38">
      <w:pPr>
        <w:numPr>
          <w:ilvl w:val="0"/>
          <w:numId w:val="1"/>
        </w:numPr>
        <w:spacing w:after="19"/>
        <w:ind w:hanging="360"/>
        <w:jc w:val="both"/>
      </w:pPr>
      <w:r w:rsidRPr="00290105">
        <w:rPr>
          <w:b/>
          <w:bCs/>
        </w:rPr>
        <w:t>Mottagare</w:t>
      </w:r>
      <w:r w:rsidR="00193D38" w:rsidRPr="00290105">
        <w:rPr>
          <w:b/>
          <w:bCs/>
        </w:rPr>
        <w:t>:</w:t>
      </w:r>
      <w:r w:rsidR="00193D38">
        <w:t xml:space="preserve"> den enhet som ska föra in uppgifterna i individens journal</w:t>
      </w:r>
    </w:p>
    <w:p w14:paraId="0AF16EA2" w14:textId="0B587DDE" w:rsidR="00193D38" w:rsidRDefault="00086ECC" w:rsidP="00193D38">
      <w:pPr>
        <w:numPr>
          <w:ilvl w:val="0"/>
          <w:numId w:val="1"/>
        </w:numPr>
        <w:spacing w:after="19"/>
        <w:ind w:hanging="360"/>
        <w:jc w:val="both"/>
      </w:pPr>
      <w:r w:rsidRPr="00290105">
        <w:rPr>
          <w:b/>
          <w:bCs/>
        </w:rPr>
        <w:t>Kommentar</w:t>
      </w:r>
      <w:r w:rsidR="00193D38" w:rsidRPr="00290105">
        <w:rPr>
          <w:b/>
          <w:bCs/>
        </w:rPr>
        <w:t>:</w:t>
      </w:r>
      <w:r w:rsidR="00193D38" w:rsidRPr="00193D38">
        <w:t xml:space="preserve"> </w:t>
      </w:r>
      <w:r w:rsidR="00193D38">
        <w:t>I kommentaren ska användaren skriva vilken handling utskriften avser, till exempel ”</w:t>
      </w:r>
      <w:r w:rsidR="00290105">
        <w:t>Egenvårdsbedömning</w:t>
      </w:r>
      <w:r w:rsidR="00193D38">
        <w:t xml:space="preserve"> 2025-10-15”, samt syfte med utskriften. En tydlig kommentar underlättar spårbarheter för utskrifter och vilken journalreferens som tillhör vilken journalutskrift.</w:t>
      </w:r>
    </w:p>
    <w:p w14:paraId="48AB6251" w14:textId="6B2E05AE" w:rsidR="00D21A94" w:rsidRDefault="00D21A94" w:rsidP="00193D38">
      <w:pPr>
        <w:spacing w:after="0"/>
        <w:ind w:left="720" w:firstLine="0"/>
        <w:jc w:val="both"/>
      </w:pPr>
    </w:p>
    <w:p w14:paraId="71E79FE1" w14:textId="222CE0AD" w:rsidR="00D21A94" w:rsidRDefault="00AD7FF7" w:rsidP="00193D38">
      <w:pPr>
        <w:spacing w:after="34"/>
        <w:ind w:left="720" w:firstLine="0"/>
        <w:jc w:val="both"/>
      </w:pPr>
      <w:r>
        <w:rPr>
          <w:noProof/>
        </w:rPr>
        <w:drawing>
          <wp:inline distT="0" distB="0" distL="0" distR="0" wp14:anchorId="2EB42185" wp14:editId="4F76A888">
            <wp:extent cx="2998042" cy="2423160"/>
            <wp:effectExtent l="0" t="0" r="0" b="0"/>
            <wp:docPr id="472837835" name="Bildobjekt 2" descr="En bild som visar text, skärmbild, skärm, programva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37835" name="Bildobjekt 2" descr="En bild som visar text, skärmbild, skärm, programvara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694" cy="242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3B8B9" w14:textId="0C178F71" w:rsidR="004C26BE" w:rsidRDefault="004C26BE">
      <w:pPr>
        <w:ind w:left="720" w:hanging="360"/>
      </w:pPr>
    </w:p>
    <w:p w14:paraId="0C9E13D1" w14:textId="0021A911" w:rsidR="00AD7FF7" w:rsidRDefault="00AD7FF7">
      <w:pPr>
        <w:ind w:left="-5"/>
        <w:rPr>
          <w:i/>
        </w:rPr>
      </w:pPr>
      <w:r>
        <w:lastRenderedPageBreak/>
        <w:t xml:space="preserve">Utskriften genererar en journalreferens som återfinns i Cosmics journalvy i mappen </w:t>
      </w:r>
      <w:r>
        <w:rPr>
          <w:i/>
        </w:rPr>
        <w:t>Journalreferenser, Enhetens journalreferenser</w:t>
      </w:r>
    </w:p>
    <w:p w14:paraId="60783B4B" w14:textId="77777777" w:rsidR="002A75CC" w:rsidRDefault="002A75CC">
      <w:pPr>
        <w:ind w:left="-5"/>
        <w:rPr>
          <w:i/>
        </w:rPr>
      </w:pPr>
    </w:p>
    <w:p w14:paraId="11CD3684" w14:textId="145CAAA8" w:rsidR="002A75CC" w:rsidRPr="00290105" w:rsidRDefault="00290105">
      <w:pPr>
        <w:ind w:left="-5"/>
        <w:rPr>
          <w:b/>
          <w:bCs/>
        </w:rPr>
      </w:pPr>
      <w:r w:rsidRPr="00290105">
        <w:rPr>
          <w:b/>
          <w:bCs/>
        </w:rPr>
        <w:t>Tillvägagångssätt:</w:t>
      </w:r>
    </w:p>
    <w:p w14:paraId="26E49D87" w14:textId="4C631442" w:rsidR="00AD7FF7" w:rsidRDefault="00AD7FF7" w:rsidP="00CB5309">
      <w:pPr>
        <w:ind w:left="0" w:firstLine="0"/>
        <w:rPr>
          <w:noProof/>
        </w:rPr>
      </w:pPr>
      <w:r>
        <w:t>Val av skrivare</w:t>
      </w:r>
      <w:r w:rsidR="00B83542">
        <w:t>.</w:t>
      </w:r>
      <w:r>
        <w:t xml:space="preserve"> </w:t>
      </w:r>
      <w:r w:rsidR="00B83542">
        <w:t>Här kan du välja att skicka direkt till skrivare eller v</w:t>
      </w:r>
      <w:r>
        <w:t>älj</w:t>
      </w:r>
      <w:r w:rsidR="00B83542">
        <w:t>a</w:t>
      </w:r>
      <w:r>
        <w:t xml:space="preserve"> </w:t>
      </w:r>
      <w:r w:rsidRPr="00E64B48">
        <w:rPr>
          <w:b/>
          <w:bCs/>
        </w:rPr>
        <w:t>Microsoft Print to PDF (redirected)</w:t>
      </w:r>
      <w:r w:rsidR="00B83542">
        <w:t xml:space="preserve"> för att spara ner filen på din dator. K</w:t>
      </w:r>
      <w:r>
        <w:t>licka</w:t>
      </w:r>
      <w:r w:rsidR="00B83542">
        <w:t xml:space="preserve"> sedan</w:t>
      </w:r>
      <w:r>
        <w:t xml:space="preserve"> OK.</w:t>
      </w:r>
    </w:p>
    <w:p w14:paraId="660EDB4E" w14:textId="3D880996" w:rsidR="00AD7FF7" w:rsidRDefault="00AD7FF7">
      <w:pPr>
        <w:ind w:left="-5"/>
      </w:pPr>
      <w:r w:rsidRPr="002A68E1">
        <w:rPr>
          <w:noProof/>
        </w:rPr>
        <w:drawing>
          <wp:inline distT="0" distB="0" distL="0" distR="0" wp14:anchorId="1A05B4A7" wp14:editId="2D5F3A96">
            <wp:extent cx="3318927" cy="2539364"/>
            <wp:effectExtent l="0" t="0" r="0" b="0"/>
            <wp:docPr id="138970726" name="Bildobjekt 1" descr="En bild som visar text, skärmbild, skärm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0726" name="Bildobjekt 1" descr="En bild som visar text, skärmbild, skärm, nummer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6389" cy="254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DA9B0" w14:textId="77777777" w:rsidR="00AD7FF7" w:rsidRDefault="00AD7FF7">
      <w:pPr>
        <w:ind w:left="-5"/>
      </w:pPr>
    </w:p>
    <w:p w14:paraId="792BE226" w14:textId="5A03A139" w:rsidR="00AD7FF7" w:rsidRDefault="00AD7FF7">
      <w:pPr>
        <w:ind w:left="-5"/>
      </w:pPr>
      <w:r>
        <w:t xml:space="preserve">Välj val av plats på din dator där filen ska sparas ned, välj ett filnamn, sedan klicka </w:t>
      </w:r>
      <w:r w:rsidRPr="00E64B48">
        <w:rPr>
          <w:b/>
          <w:bCs/>
        </w:rPr>
        <w:t>Spara</w:t>
      </w:r>
      <w:r>
        <w:t>.</w:t>
      </w:r>
    </w:p>
    <w:p w14:paraId="5AA9E77A" w14:textId="07DAA19A" w:rsidR="00AD7FF7" w:rsidRDefault="00AD7FF7">
      <w:pPr>
        <w:ind w:left="-5"/>
      </w:pPr>
      <w:r w:rsidRPr="002A68E1">
        <w:rPr>
          <w:noProof/>
        </w:rPr>
        <w:drawing>
          <wp:inline distT="0" distB="0" distL="0" distR="0" wp14:anchorId="6976367B" wp14:editId="34DBEAEF">
            <wp:extent cx="3091637" cy="1849120"/>
            <wp:effectExtent l="0" t="0" r="0" b="0"/>
            <wp:docPr id="629262228" name="Bildobjekt 1" descr="En bild som visar text, programvara, skärmbild, Datorik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262228" name="Bildobjekt 1" descr="En bild som visar text, programvara, skärmbild, Datorikon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209" cy="185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885C9" w14:textId="77777777" w:rsidR="00AD7FF7" w:rsidRDefault="00AD7FF7" w:rsidP="00AD7FF7">
      <w:pPr>
        <w:ind w:left="0"/>
      </w:pPr>
    </w:p>
    <w:p w14:paraId="14FCEE63" w14:textId="545C713A" w:rsidR="00575227" w:rsidRDefault="00AD7FF7" w:rsidP="00575227">
      <w:pPr>
        <w:ind w:left="-5"/>
      </w:pPr>
      <w:r>
        <w:t>PDF-filen ligger sedan sparad på vald plats på datorn.</w:t>
      </w:r>
      <w:r w:rsidR="00575227" w:rsidRPr="00575227">
        <w:t xml:space="preserve"> </w:t>
      </w:r>
      <w:r w:rsidR="00575227">
        <w:t xml:space="preserve">För att kunna föra in nedladdad PDF direkt i ert journalsystem (utan att skriva ut och scanna) behöver den öppnas i ett system som kan konvertera filen till formatet PDF-A, t ex Adobe Acrobat Pro. </w:t>
      </w:r>
    </w:p>
    <w:p w14:paraId="18F9C396" w14:textId="46520A28" w:rsidR="00AD7FF7" w:rsidRDefault="00AD7FF7" w:rsidP="00AD7FF7">
      <w:pPr>
        <w:ind w:left="0"/>
      </w:pPr>
    </w:p>
    <w:p w14:paraId="2DFD6CAA" w14:textId="390D7EB9" w:rsidR="00AD7FF7" w:rsidRDefault="00AD7FF7">
      <w:pPr>
        <w:ind w:left="-5"/>
      </w:pPr>
      <w:r w:rsidRPr="00E64B48">
        <w:rPr>
          <w:noProof/>
        </w:rPr>
        <w:drawing>
          <wp:inline distT="0" distB="0" distL="0" distR="0" wp14:anchorId="55C36017" wp14:editId="67975B9E">
            <wp:extent cx="4861896" cy="1301758"/>
            <wp:effectExtent l="0" t="0" r="0" b="0"/>
            <wp:docPr id="1527627813" name="Bildobjekt 1" descr="En bild som visar text, linje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27813" name="Bildobjekt 1" descr="En bild som visar text, linje, Teckensnitt, nummer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9146" cy="1303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B4DD8" w14:textId="21E37869" w:rsidR="00AD7FF7" w:rsidRDefault="00AD7FF7" w:rsidP="00290105">
      <w:pPr>
        <w:ind w:left="0" w:firstLine="0"/>
      </w:pPr>
      <w:r>
        <w:lastRenderedPageBreak/>
        <w:t xml:space="preserve">Kom ihåg att </w:t>
      </w:r>
      <w:r w:rsidRPr="00E64B48">
        <w:rPr>
          <w:b/>
          <w:bCs/>
        </w:rPr>
        <w:t>ta bort</w:t>
      </w:r>
      <w:r>
        <w:t xml:space="preserve"> filen från datorn sedan när den inte ska användas mer.</w:t>
      </w:r>
      <w:r>
        <w:br/>
      </w:r>
    </w:p>
    <w:p w14:paraId="0CBFCE42" w14:textId="1029691C" w:rsidR="00AD7FF7" w:rsidRDefault="00AD7FF7">
      <w:pPr>
        <w:ind w:left="-5"/>
      </w:pPr>
      <w:r w:rsidRPr="00E64B48">
        <w:rPr>
          <w:noProof/>
        </w:rPr>
        <w:drawing>
          <wp:inline distT="0" distB="0" distL="0" distR="0" wp14:anchorId="1FB2172A" wp14:editId="0E2F5E62">
            <wp:extent cx="3486637" cy="819264"/>
            <wp:effectExtent l="0" t="0" r="0" b="0"/>
            <wp:docPr id="1591813431" name="Bildobjekt 1" descr="En bild som visar text, Teckensnitt, linje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13431" name="Bildobjekt 1" descr="En bild som visar text, Teckensnitt, linje, nummer&#10;&#10;AI-genererat innehåll kan vara felaktig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49515" w14:textId="77777777" w:rsidR="00575227" w:rsidRDefault="00575227">
      <w:pPr>
        <w:ind w:left="-5"/>
      </w:pPr>
    </w:p>
    <w:p w14:paraId="5768AA42" w14:textId="77777777" w:rsidR="00AD7FF7" w:rsidRDefault="00AD7FF7">
      <w:pPr>
        <w:ind w:left="-5"/>
      </w:pPr>
    </w:p>
    <w:p w14:paraId="188FA2DA" w14:textId="1146A4A1" w:rsidR="00D21A94" w:rsidRDefault="00D21A94">
      <w:pPr>
        <w:spacing w:after="200"/>
        <w:ind w:left="0" w:firstLine="0"/>
      </w:pPr>
    </w:p>
    <w:p w14:paraId="5967434F" w14:textId="77777777" w:rsidR="00D21A94" w:rsidRDefault="00086ECC">
      <w:pPr>
        <w:pStyle w:val="Rubrik2"/>
        <w:ind w:left="-5"/>
      </w:pPr>
      <w:r>
        <w:t xml:space="preserve">Revisionshistorik </w:t>
      </w:r>
    </w:p>
    <w:p w14:paraId="698E1DCA" w14:textId="77777777" w:rsidR="00D21A94" w:rsidRDefault="00086ECC">
      <w:pPr>
        <w:spacing w:after="0"/>
        <w:ind w:left="0" w:firstLine="0"/>
      </w:pPr>
      <w:r>
        <w:rPr>
          <w:i/>
        </w:rPr>
        <w:t xml:space="preserve">Ange version och vad som förändrades i tabellen </w:t>
      </w:r>
    </w:p>
    <w:tbl>
      <w:tblPr>
        <w:tblStyle w:val="TableGrid"/>
        <w:tblW w:w="8219" w:type="dxa"/>
        <w:tblInd w:w="5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2693"/>
        <w:gridCol w:w="4396"/>
      </w:tblGrid>
      <w:tr w:rsidR="00D21A94" w14:paraId="492AD8F4" w14:textId="77777777">
        <w:trPr>
          <w:trHeight w:val="27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C466" w14:textId="77777777" w:rsidR="00D21A94" w:rsidRDefault="00086ECC">
            <w:pPr>
              <w:ind w:left="0" w:firstLine="0"/>
            </w:pPr>
            <w:r>
              <w:rPr>
                <w:b/>
              </w:rPr>
              <w:t xml:space="preserve">Version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33C0" w14:textId="77777777" w:rsidR="00D21A94" w:rsidRDefault="00086ECC">
            <w:pPr>
              <w:ind w:left="0" w:firstLine="0"/>
            </w:pPr>
            <w:r>
              <w:rPr>
                <w:b/>
              </w:rPr>
              <w:t xml:space="preserve">Datum (för godkännande)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3D84" w14:textId="77777777" w:rsidR="00D21A94" w:rsidRDefault="00086ECC">
            <w:pPr>
              <w:ind w:left="0" w:firstLine="0"/>
            </w:pPr>
            <w:r>
              <w:rPr>
                <w:b/>
              </w:rPr>
              <w:t xml:space="preserve">Förändring </w:t>
            </w:r>
          </w:p>
        </w:tc>
      </w:tr>
      <w:tr w:rsidR="00D21A94" w14:paraId="3F7A8C2B" w14:textId="77777777">
        <w:trPr>
          <w:trHeight w:val="28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E6FB" w14:textId="09F3EC60" w:rsidR="00D21A94" w:rsidRDefault="00086ECC">
            <w:pPr>
              <w:ind w:left="0" w:firstLine="0"/>
            </w:pPr>
            <w:r>
              <w:t xml:space="preserve"> </w:t>
            </w:r>
            <w:r w:rsidR="004C26BE">
              <w:t>1.0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D299" w14:textId="122847D9" w:rsidR="00D21A94" w:rsidRDefault="00086ECC">
            <w:pPr>
              <w:ind w:left="0" w:firstLine="0"/>
            </w:pPr>
            <w:r>
              <w:t xml:space="preserve"> </w:t>
            </w:r>
            <w:r w:rsidR="004C26BE">
              <w:t>2025-10-15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FFE3" w14:textId="2E591CA3" w:rsidR="00D21A94" w:rsidRDefault="00D21A94">
            <w:pPr>
              <w:ind w:left="0" w:firstLine="0"/>
            </w:pPr>
          </w:p>
        </w:tc>
      </w:tr>
    </w:tbl>
    <w:p w14:paraId="5B602C41" w14:textId="77777777" w:rsidR="00D21A94" w:rsidRDefault="00086ECC">
      <w:pPr>
        <w:spacing w:after="216"/>
        <w:ind w:left="0" w:firstLine="0"/>
      </w:pPr>
      <w:r>
        <w:t xml:space="preserve"> </w:t>
      </w:r>
    </w:p>
    <w:p w14:paraId="138EA344" w14:textId="532A5483" w:rsidR="00D21A94" w:rsidRDefault="00D21A94">
      <w:pPr>
        <w:pStyle w:val="Rubrik2"/>
        <w:ind w:left="0" w:firstLine="0"/>
      </w:pPr>
    </w:p>
    <w:p w14:paraId="0BF068FE" w14:textId="77777777" w:rsidR="00D21A94" w:rsidRDefault="00086ECC">
      <w:pPr>
        <w:spacing w:after="4274"/>
        <w:ind w:left="0" w:firstLine="0"/>
      </w:pPr>
      <w:r>
        <w:t xml:space="preserve"> </w:t>
      </w:r>
    </w:p>
    <w:sectPr w:rsidR="00D21A94">
      <w:headerReference w:type="default" r:id="rId13"/>
      <w:pgSz w:w="11905" w:h="16838"/>
      <w:pgMar w:top="780" w:right="1421" w:bottom="70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75EA" w14:textId="77777777" w:rsidR="001E065E" w:rsidRDefault="001E065E" w:rsidP="00AD7FF7">
      <w:pPr>
        <w:spacing w:after="0" w:line="240" w:lineRule="auto"/>
      </w:pPr>
      <w:r>
        <w:separator/>
      </w:r>
    </w:p>
  </w:endnote>
  <w:endnote w:type="continuationSeparator" w:id="0">
    <w:p w14:paraId="50D4368A" w14:textId="77777777" w:rsidR="001E065E" w:rsidRDefault="001E065E" w:rsidP="00AD7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7D61" w14:textId="77777777" w:rsidR="001E065E" w:rsidRDefault="001E065E" w:rsidP="00AD7FF7">
      <w:pPr>
        <w:spacing w:after="0" w:line="240" w:lineRule="auto"/>
      </w:pPr>
      <w:r>
        <w:separator/>
      </w:r>
    </w:p>
  </w:footnote>
  <w:footnote w:type="continuationSeparator" w:id="0">
    <w:p w14:paraId="198E3F1B" w14:textId="77777777" w:rsidR="001E065E" w:rsidRDefault="001E065E" w:rsidP="00AD7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Content>
      <w:p w14:paraId="05668159" w14:textId="77777777" w:rsidR="00AD7FF7" w:rsidRDefault="00AD7FF7">
        <w:pPr>
          <w:pStyle w:val="Sidhuvud"/>
          <w:jc w:val="center"/>
        </w:pPr>
        <w:r>
          <w:t xml:space="preserve">Sida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av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</w:sdtContent>
  </w:sdt>
  <w:p w14:paraId="1E18552B" w14:textId="77777777" w:rsidR="00AD7FF7" w:rsidRDefault="00AD7F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00A9"/>
    <w:multiLevelType w:val="hybridMultilevel"/>
    <w:tmpl w:val="2FD684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05C5E"/>
    <w:multiLevelType w:val="hybridMultilevel"/>
    <w:tmpl w:val="7780D9D8"/>
    <w:lvl w:ilvl="0" w:tplc="F09E7F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A32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2860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A2B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471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1A9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AE7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8E5C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0BC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4625767">
    <w:abstractNumId w:val="1"/>
  </w:num>
  <w:num w:numId="2" w16cid:durableId="83893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94"/>
    <w:rsid w:val="00015261"/>
    <w:rsid w:val="00086ECC"/>
    <w:rsid w:val="001175F0"/>
    <w:rsid w:val="00193D38"/>
    <w:rsid w:val="001B5724"/>
    <w:rsid w:val="001E065E"/>
    <w:rsid w:val="00290105"/>
    <w:rsid w:val="002A75CC"/>
    <w:rsid w:val="004210FB"/>
    <w:rsid w:val="004C26BE"/>
    <w:rsid w:val="00575227"/>
    <w:rsid w:val="006B1EBF"/>
    <w:rsid w:val="00703A6B"/>
    <w:rsid w:val="00786E29"/>
    <w:rsid w:val="00AD7FF7"/>
    <w:rsid w:val="00B83542"/>
    <w:rsid w:val="00C949A2"/>
    <w:rsid w:val="00CB5309"/>
    <w:rsid w:val="00D21A94"/>
    <w:rsid w:val="00D838B3"/>
    <w:rsid w:val="00E54424"/>
    <w:rsid w:val="00F34A2D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F0F2"/>
  <w15:docId w15:val="{DFEDE2E1-A2C9-4E32-86AA-97770216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18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2E74B5"/>
      <w:sz w:val="26"/>
    </w:rPr>
  </w:style>
  <w:style w:type="paragraph" w:styleId="Rubrik3">
    <w:name w:val="heading 3"/>
    <w:next w:val="Normal"/>
    <w:link w:val="Rubrik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color w:val="2E74B5"/>
      <w:sz w:val="26"/>
    </w:rPr>
  </w:style>
  <w:style w:type="paragraph" w:styleId="Rubrik4">
    <w:name w:val="heading 4"/>
    <w:next w:val="Normal"/>
    <w:link w:val="Rubrik4Char"/>
    <w:uiPriority w:val="9"/>
    <w:unhideWhenUsed/>
    <w:qFormat/>
    <w:pPr>
      <w:keepNext/>
      <w:keepLines/>
      <w:spacing w:after="0" w:line="259" w:lineRule="auto"/>
      <w:ind w:left="10" w:hanging="10"/>
      <w:outlineLvl w:val="3"/>
    </w:pPr>
    <w:rPr>
      <w:rFonts w:ascii="Calibri" w:eastAsia="Calibri" w:hAnsi="Calibri" w:cs="Calibri"/>
      <w:color w:val="1F4D7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link w:val="Rubrik4"/>
    <w:rPr>
      <w:rFonts w:ascii="Calibri" w:eastAsia="Calibri" w:hAnsi="Calibri" w:cs="Calibri"/>
      <w:color w:val="1F4D78"/>
      <w:sz w:val="24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color w:val="000000"/>
      <w:sz w:val="36"/>
    </w:rPr>
  </w:style>
  <w:style w:type="character" w:customStyle="1" w:styleId="Rubrik2Char">
    <w:name w:val="Rubrik 2 Char"/>
    <w:link w:val="Rubrik2"/>
    <w:rPr>
      <w:rFonts w:ascii="Calibri" w:eastAsia="Calibri" w:hAnsi="Calibri" w:cs="Calibri"/>
      <w:color w:val="2E74B5"/>
      <w:sz w:val="26"/>
    </w:rPr>
  </w:style>
  <w:style w:type="character" w:customStyle="1" w:styleId="Rubrik3Char">
    <w:name w:val="Rubrik 3 Char"/>
    <w:link w:val="Rubrik3"/>
    <w:rPr>
      <w:rFonts w:ascii="Calibri" w:eastAsia="Calibri" w:hAnsi="Calibri" w:cs="Calibri"/>
      <w:color w:val="2E74B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AD7FF7"/>
    <w:pPr>
      <w:spacing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D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7FF7"/>
    <w:rPr>
      <w:rFonts w:ascii="Calibri" w:eastAsia="Calibri" w:hAnsi="Calibri" w:cs="Calibri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AD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7FF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354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Utskrifter i Cosmic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Utskrifter i Cosmic</dc:title>
  <dc:subject/>
  <dc:creator>Ström Robin /Ledningsstöd och strategi Hälso- och sjukvård Dalarna /Falun</dc:creator>
  <cp:keywords/>
  <cp:lastModifiedBy>Samilda Monica /Digital psykologisk behandling Dalarna /Dalarna</cp:lastModifiedBy>
  <cp:revision>7</cp:revision>
  <dcterms:created xsi:type="dcterms:W3CDTF">2025-10-17T08:37:00Z</dcterms:created>
  <dcterms:modified xsi:type="dcterms:W3CDTF">2025-11-26T13:09:00Z</dcterms:modified>
</cp:coreProperties>
</file>